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BD3A" w14:textId="77777777" w:rsidR="00CA1E80" w:rsidRDefault="00CA1E80"/>
    <w:p w14:paraId="27CBD7EB" w14:textId="77777777" w:rsidR="0029227E" w:rsidRDefault="0029227E"/>
    <w:p w14:paraId="40542DC5" w14:textId="77777777" w:rsidR="0029227E" w:rsidRDefault="0029227E"/>
    <w:p w14:paraId="7BAF3930" w14:textId="30AFB82E" w:rsidR="0029227E" w:rsidRPr="0029227E" w:rsidRDefault="0029227E">
      <w:pPr>
        <w:rPr>
          <w:b/>
          <w:bCs/>
        </w:rPr>
      </w:pPr>
      <w:r w:rsidRPr="0029227E">
        <w:rPr>
          <w:b/>
          <w:bCs/>
        </w:rPr>
        <w:t>CRITERI DI VALUTAZIONE:</w:t>
      </w:r>
      <w:r>
        <w:rPr>
          <w:b/>
          <w:bCs/>
        </w:rPr>
        <w:t xml:space="preserve"> </w:t>
      </w:r>
    </w:p>
    <w:p w14:paraId="6DC69D39" w14:textId="77777777" w:rsidR="0029227E" w:rsidRDefault="0029227E"/>
    <w:p w14:paraId="1A33C526" w14:textId="6BBF9B25" w:rsidR="0029227E" w:rsidRDefault="0029227E" w:rsidP="0029227E">
      <w:pPr>
        <w:jc w:val="both"/>
      </w:pPr>
      <w:r>
        <w:t>I concorrenti saranno giudicati in base all’esito delle prove d’esame da apposita Commissione giudicatrice, la quale stabilirà l’idoneità alle prove stesse e la graduatoria di merito, tenendo conto delle preferenze stabilite dalle vigenti disposizioni di legge. La Commissione giudicatrice disporrà di 30 punti per ogni prova. </w:t>
      </w:r>
      <w:r>
        <w:t xml:space="preserve">La prova scritta </w:t>
      </w:r>
      <w:proofErr w:type="gramStart"/>
      <w:r>
        <w:t xml:space="preserve">si </w:t>
      </w:r>
      <w:r>
        <w:rPr>
          <w:rStyle w:val="Enfasigrassetto"/>
          <w:u w:val="single"/>
        </w:rPr>
        <w:t xml:space="preserve"> intenderà</w:t>
      </w:r>
      <w:proofErr w:type="gramEnd"/>
      <w:r>
        <w:rPr>
          <w:rStyle w:val="Enfasigrassetto"/>
          <w:u w:val="single"/>
        </w:rPr>
        <w:t xml:space="preserve"> superata con una votazione di almeno </w:t>
      </w:r>
      <w:r>
        <w:rPr>
          <w:rStyle w:val="Enfasigrassetto"/>
          <w:u w:val="single"/>
        </w:rPr>
        <w:t>18</w:t>
      </w:r>
      <w:r>
        <w:rPr>
          <w:rStyle w:val="Enfasigrassetto"/>
          <w:u w:val="single"/>
        </w:rPr>
        <w:t>/30</w:t>
      </w:r>
      <w:r>
        <w:rPr>
          <w:rStyle w:val="Enfasigrassetto"/>
          <w:u w:val="single"/>
        </w:rPr>
        <w:t xml:space="preserve"> mentre la prova orale con una votazione di almeno 21/30 </w:t>
      </w:r>
      <w:r>
        <w:rPr>
          <w:rStyle w:val="Enfasigrassetto"/>
          <w:u w:val="single"/>
        </w:rPr>
        <w:t>. </w:t>
      </w:r>
      <w:r w:rsidRPr="0029227E">
        <w:rPr>
          <w:rStyle w:val="Enfasigrassetto"/>
          <w:b w:val="0"/>
          <w:bCs w:val="0"/>
        </w:rPr>
        <w:t>Il</w:t>
      </w:r>
      <w:r w:rsidRPr="0029227E">
        <w:rPr>
          <w:b/>
          <w:bCs/>
        </w:rPr>
        <w:t xml:space="preserve"> </w:t>
      </w:r>
      <w:r>
        <w:t>punteggio finale sarà dato dalla somma del voto conseguito nella prova scritta e nella prova orale.</w:t>
      </w:r>
    </w:p>
    <w:sectPr w:rsidR="00292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7E"/>
    <w:rsid w:val="0029227E"/>
    <w:rsid w:val="00C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CC4C"/>
  <w15:chartTrackingRefBased/>
  <w15:docId w15:val="{3F790509-79EE-4F4C-B08A-DF63527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9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arianna_debortoli</dc:creator>
  <cp:keywords/>
  <dc:description/>
  <cp:lastModifiedBy>arianna_debortoli</cp:lastModifiedBy>
  <cp:revision>1</cp:revision>
  <dcterms:created xsi:type="dcterms:W3CDTF">2023-09-26T09:40:00Z</dcterms:created>
  <dcterms:modified xsi:type="dcterms:W3CDTF">2023-09-26T09:42:00Z</dcterms:modified>
</cp:coreProperties>
</file>